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1" w:rsidRPr="004B7191" w:rsidRDefault="004B7191" w:rsidP="004B7191">
      <w:pPr>
        <w:spacing w:after="0" w:line="288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4B719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Комментарий Россельхознадзора относительно внедрения электронной ветеринарной сертификации</w:t>
      </w:r>
    </w:p>
    <w:p w:rsidR="004B7191" w:rsidRDefault="004B7191" w:rsidP="004B719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4B7191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31 октября 2017 г.</w:t>
      </w:r>
    </w:p>
    <w:p w:rsidR="004B7191" w:rsidRPr="004B7191" w:rsidRDefault="004B7191" w:rsidP="004B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7191" w:rsidRPr="004B7191" w:rsidTr="004B71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191" w:rsidRDefault="004B7191" w:rsidP="004B7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5E00BD5" wp14:editId="0F32E0FE">
                  <wp:extent cx="2381250" cy="2057400"/>
                  <wp:effectExtent l="0" t="0" r="0" b="0"/>
                  <wp:docPr id="1" name="Рисунок 1" descr="http://fsvps.ru/fsvps-docs/img/core/2014-5/7prhhm3i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vps.ru/fsvps-docs/img/core/2014-5/7prhhm3i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191" w:rsidRPr="004B7191" w:rsidRDefault="004B7191" w:rsidP="004B7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B7191" w:rsidRPr="004B7191" w:rsidRDefault="004B7191" w:rsidP="004B7191">
            <w:pPr>
              <w:spacing w:after="0" w:line="210" w:lineRule="atLeast"/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  <w:t>© </w:t>
            </w:r>
            <w:r w:rsidRPr="004B7191">
              <w:rPr>
                <w:rFonts w:ascii="Tahoma" w:eastAsia="Times New Roman" w:hAnsi="Tahoma" w:cs="Tahoma"/>
                <w:b/>
                <w:bCs/>
                <w:color w:val="808080"/>
                <w:sz w:val="15"/>
                <w:szCs w:val="15"/>
                <w:lang w:eastAsia="ru-RU"/>
              </w:rPr>
              <w:t>Центральный аппарат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Вниманию руководителей и сотрудников ветеринарных служб субъектов Российской Федерации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Участников производства и </w:t>
            </w:r>
            <w:proofErr w:type="gramStart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оборота</w:t>
            </w:r>
            <w:proofErr w:type="gramEnd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подконтрольных госветснадзору товаров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Уважаемые коллеги, дамы и господа,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последнее время мы получили с мест большой объем информации, который говорит нам о продолжающемся противодействии внедрению электронной ветеринарной сертификации, организуемому руководителями некоторых ветеринарных служб субъектов Российской Федерации и начальниками некоторых подразделений этих ветеринарных служб.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Противодействие организуется по нескольким направлениям, включая: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воспрепятствование перемещению подконтрольных товаров, на которые оформлены ветеринарные сопроводительные документы (ВСД) в электронной форме,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навязывание оформления ВСД на защищенных бланках </w:t>
            </w:r>
            <w:proofErr w:type="gramStart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взиманием оплаты за эти бланки,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неисполнение норм права прямо установленных в федеральных законах, включая игнорирование процедуры учета ВСД, оформленных на бумажных носителях в Федеральной информационной системе в области ветеринарии (ВетИС),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неисполнение норм права по аттестации ветеринарных врачей, не являющихся сотрудниками органов и учреждений государственной ветеринарной службы,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непроведение разъяснительной и подготовительной работы с участниками производства и оборота в своем регионе, зачастую сопровождающееся прямой дезинформацией и распространением лжи,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контрпропаганду против внедрения электронной ветеринарной сертификации,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шантаж участников оборота – угрозы применения к ним штрафных санкций за использование электронных ветеринарных сертификатов.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Обращаясь к таким руководителям, хочу еще раз призвать прекратить эту деятельность.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Постарайтесь понять, что, вне зависимости от ваших мотивов, она не только является злостным нарушением действующего законодательства, но и является сознательным противодействием реализации государственной политики в сфере ветеринарии.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Противодействие государственной политике для должностных лиц органов государственной власти – это не просто проступок, это как минимум должностное правонарушение. В зависимости от последствий таких действий оно может стать преступлением.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Если желаете бороться против политики государства в этой сфере, покидайте органы исполнительной власти в указанной сфере и тогда боритесь за отмену электронной ветеринарной </w:t>
            </w:r>
            <w:proofErr w:type="gramStart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сертификации</w:t>
            </w:r>
            <w:proofErr w:type="gramEnd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сколько вам будет угодно – ни кто вам слова не скажет. Но вы, коллеги, пока еще на службе, и должны вести себя соответственно.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Обращаясь к сотрудникам ветеринарных служб субъектов Российской Федерации, хочу обратить ваше внимание на то, что вы не должны исполнять указаний вашего руководства, если они идут в разрез с действующим законодательством.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Такие указания – противозаконны.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Их исполнение – также противозаконно.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на вас, как на должностных лицах, лежит персональная ответственность за исполнение действующего законодательства.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Касаясь настоящего положения вещей, хочу коротко проинформировать вас о следующем.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Сейчас в ряде регионов муссируется «информация» о том, что якобы заместитель Председателя Правительства Российской Федерации   А.В. Дворкович дал распоряжение об отмене электронной ветеринарной сертификации до 01.07.2018.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Это не соответствует действительности. В порученческом пункте протокола записано следующее: </w:t>
            </w: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«внести в установленном порядке проект федерального закона, предусматривающий внесение в Федеральный закон от 13 июля 2015 года № 243-ФЗ «О внесении изменений в Закон Российской Федерации «О ветеринарии» и отдельные законодательные акты Российской Федерации» изменения касающиеся: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Продления действующего порядка оформления ветеринарных сопроводительных документов на подконтрольную продукцию (за исключением уловов водных биологических ресурсов и продукции из них) до 01.07.2018 г.».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Как вы видите, в нем речь идет не об отмене электронной сертификации, а о переносе переходного периода, установленном в Федеральном Законе от 13 июля 2015 года № 243-ФЗ «О внесении изменений в Закон Российской Федерации «О ветеринарии» и отдельные законодательные акты Российской Федерации». 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Это означает, что установленный этим законом правовой режим, предусматривающий, что: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«Статья 4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….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С 1 января 2018 года оформление ветеринарных сопроводительных документов производится в электронной форме.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До 1 января 2018 года оформление ветеринарных сопроводительных документов на подконтрольные товары, на которые до дня вступления в силу настоящего Федерального закона ветеринарные сопроводительные документы не оформлялись, не производится или производится в электронной форме по желанию собственника этих подконтрольных товаров.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 До 1 января 2018 года оформление ветеринарных сопроводительных документов на подконтрольные товары, кроме подконтрольных товаров, указанных в части 3 настоящей статьи, производится на бумажном носителе или в электронной форме по желанию собственника этих подконтрольных товаров</w:t>
            </w:r>
            <w:proofErr w:type="gramStart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.».</w:t>
            </w:r>
            <w:proofErr w:type="gramEnd"/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том случае, если перенос срока состоится, в этих пунктах дата будет изменена с «1 января 2018 года» на «1 июля 2018 года», но ни какого изменения иных норм права не произойдет.</w:t>
            </w:r>
          </w:p>
          <w:p w:rsidR="004B7191" w:rsidRPr="004B7191" w:rsidRDefault="004B7191" w:rsidP="004B719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Участников производства и оборота подконтрольных госветснадзору</w:t>
            </w:r>
            <w:bookmarkStart w:id="0" w:name="_GoBack"/>
            <w:bookmarkEnd w:id="0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товаров, столкнувшихся с описанной противоправной деятельностью должностных лиц государственных ветеринарных служб субъектов Российской Федерации просим немедленно сообщать об этом нам (</w:t>
            </w:r>
            <w:hyperlink r:id="rId6" w:history="1">
              <w:r w:rsidRPr="004B7191">
                <w:rPr>
                  <w:rFonts w:ascii="Tahoma" w:eastAsia="Times New Roman" w:hAnsi="Tahoma" w:cs="Tahoma"/>
                  <w:color w:val="AF1D05"/>
                  <w:sz w:val="18"/>
                  <w:szCs w:val="18"/>
                  <w:u w:val="single"/>
                  <w:lang w:eastAsia="ru-RU"/>
                </w:rPr>
                <w:t>info@svfk.mcx.ru</w:t>
              </w:r>
            </w:hyperlink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" w:history="1">
              <w:r w:rsidRPr="004B7191">
                <w:rPr>
                  <w:rFonts w:ascii="Tahoma" w:eastAsia="Times New Roman" w:hAnsi="Tahoma" w:cs="Tahoma"/>
                  <w:color w:val="AF1D05"/>
                  <w:sz w:val="18"/>
                  <w:szCs w:val="18"/>
                  <w:u w:val="single"/>
                  <w:lang w:eastAsia="ru-RU"/>
                </w:rPr>
                <w:t>sidorchuk-va@fsvps.ru</w:t>
              </w:r>
            </w:hyperlink>
            <w:proofErr w:type="gramStart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)</w:t>
            </w:r>
            <w:proofErr w:type="gramEnd"/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 территориальные управления Россельхознадзора или в местные органы прокуратуры. </w:t>
            </w:r>
          </w:p>
          <w:p w:rsidR="004B7191" w:rsidRPr="004B7191" w:rsidRDefault="004B7191" w:rsidP="004B71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71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С наилучшими пожеланиями, Николай Власов. </w:t>
            </w:r>
          </w:p>
        </w:tc>
      </w:tr>
    </w:tbl>
    <w:p w:rsidR="003F2CB0" w:rsidRPr="004B7191" w:rsidRDefault="003F2CB0">
      <w:pPr>
        <w:rPr>
          <w:rFonts w:ascii="Times New Roman" w:hAnsi="Times New Roman" w:cs="Times New Roman"/>
          <w:sz w:val="28"/>
          <w:szCs w:val="28"/>
        </w:rPr>
      </w:pPr>
    </w:p>
    <w:sectPr w:rsidR="003F2CB0" w:rsidRPr="004B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BA"/>
    <w:rsid w:val="0019606D"/>
    <w:rsid w:val="003F2CB0"/>
    <w:rsid w:val="004B7191"/>
    <w:rsid w:val="009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orchuk-va@fsvp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vfk.mc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</dc:creator>
  <cp:keywords/>
  <dc:description/>
  <cp:lastModifiedBy>Пугачева </cp:lastModifiedBy>
  <cp:revision>3</cp:revision>
  <dcterms:created xsi:type="dcterms:W3CDTF">2017-11-15T09:18:00Z</dcterms:created>
  <dcterms:modified xsi:type="dcterms:W3CDTF">2017-11-15T09:19:00Z</dcterms:modified>
</cp:coreProperties>
</file>